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3A" w:rsidRDefault="0063643A" w:rsidP="0063643A">
      <w:pPr>
        <w:rPr>
          <w:rFonts w:ascii="楷体_GB2312" w:eastAsia="楷体_GB2312" w:hAnsi="宋体" w:hint="eastAsia"/>
          <w:sz w:val="24"/>
        </w:rPr>
      </w:pPr>
      <w:r>
        <w:rPr>
          <w:rFonts w:ascii="宋体" w:hAnsi="宋体" w:hint="eastAsia"/>
          <w:sz w:val="24"/>
        </w:rPr>
        <w:t>附件1:</w:t>
      </w:r>
      <w:r w:rsidRPr="002E7DDC">
        <w:rPr>
          <w:rFonts w:ascii="楷体_GB2312" w:eastAsia="楷体_GB2312" w:hAnsi="宋体" w:hint="eastAsia"/>
          <w:sz w:val="24"/>
        </w:rPr>
        <w:t xml:space="preserve"> </w:t>
      </w:r>
      <w:r w:rsidRPr="002E7DDC">
        <w:rPr>
          <w:rFonts w:ascii="仿宋_GB2312" w:eastAsia="仿宋_GB2312" w:hAnsi="宋体" w:hint="eastAsia"/>
          <w:color w:val="000000"/>
          <w:sz w:val="27"/>
          <w:szCs w:val="27"/>
        </w:rPr>
        <w:t>201</w:t>
      </w:r>
      <w:r>
        <w:rPr>
          <w:rFonts w:ascii="仿宋_GB2312" w:eastAsia="仿宋_GB2312" w:hAnsi="宋体" w:hint="eastAsia"/>
          <w:color w:val="000000"/>
          <w:sz w:val="27"/>
          <w:szCs w:val="27"/>
        </w:rPr>
        <w:t>2、2013</w:t>
      </w:r>
      <w:r w:rsidRPr="002E7DDC">
        <w:rPr>
          <w:rFonts w:ascii="仿宋_GB2312" w:eastAsia="仿宋_GB2312" w:hAnsi="宋体" w:hint="eastAsia"/>
          <w:color w:val="000000"/>
          <w:sz w:val="27"/>
          <w:szCs w:val="27"/>
        </w:rPr>
        <w:t>年</w:t>
      </w:r>
      <w:r>
        <w:rPr>
          <w:rFonts w:ascii="仿宋_GB2312" w:eastAsia="仿宋_GB2312" w:hAnsi="宋体" w:hint="eastAsia"/>
          <w:color w:val="000000"/>
          <w:sz w:val="27"/>
          <w:szCs w:val="27"/>
        </w:rPr>
        <w:t>校</w:t>
      </w:r>
      <w:r w:rsidRPr="002E7DDC">
        <w:rPr>
          <w:rFonts w:ascii="仿宋_GB2312" w:eastAsia="仿宋_GB2312" w:hAnsi="宋体" w:hint="eastAsia"/>
          <w:color w:val="000000"/>
          <w:sz w:val="27"/>
          <w:szCs w:val="27"/>
        </w:rPr>
        <w:t>级教学改革及教育研究课题目录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7015"/>
        <w:gridCol w:w="1039"/>
      </w:tblGrid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1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</w:t>
            </w:r>
            <w:r w:rsidRPr="000262FE">
              <w:rPr>
                <w:rFonts w:hint="eastAsia"/>
                <w:sz w:val="20"/>
                <w:szCs w:val="20"/>
              </w:rPr>
              <w:t xml:space="preserve"> </w:t>
            </w:r>
            <w:r w:rsidRPr="000262FE">
              <w:rPr>
                <w:rFonts w:hint="eastAsia"/>
                <w:sz w:val="20"/>
                <w:szCs w:val="20"/>
              </w:rPr>
              <w:t>“职业情景</w:t>
            </w:r>
            <w:r w:rsidRPr="000262FE">
              <w:rPr>
                <w:rFonts w:hint="eastAsia"/>
                <w:sz w:val="20"/>
                <w:szCs w:val="20"/>
              </w:rPr>
              <w:t xml:space="preserve"> </w:t>
            </w:r>
            <w:r w:rsidRPr="000262FE">
              <w:rPr>
                <w:rFonts w:hint="eastAsia"/>
                <w:sz w:val="20"/>
                <w:szCs w:val="20"/>
              </w:rPr>
              <w:t>项目递进”的数据库原理及应用课程新型教学模式的构建与实施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梁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爽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2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大学生创新创业活动机制的研究与实践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杨玉芳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3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校企互利合作模式创新经营——动画专业实践教育基地建设模式的研究与实践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胡德强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4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</w:t>
            </w:r>
            <w:r w:rsidRPr="000262FE">
              <w:rPr>
                <w:rFonts w:hint="eastAsia"/>
                <w:sz w:val="20"/>
                <w:szCs w:val="20"/>
              </w:rPr>
              <w:t>CDIO</w:t>
            </w:r>
            <w:r w:rsidRPr="000262FE">
              <w:rPr>
                <w:rFonts w:hint="eastAsia"/>
                <w:sz w:val="20"/>
                <w:szCs w:val="20"/>
              </w:rPr>
              <w:t>理念的测控专业项目体系构建与实施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刘寅生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5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独立学院中青年教师实践教学能力培养模式研究与实践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崔君平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6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基于学生自主学习能力培养的人才培养模式研究与实践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张海玉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7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旅游酒店英语课程内容改革研究与实践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唐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羽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8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IT</w:t>
            </w:r>
            <w:r w:rsidRPr="000262FE">
              <w:rPr>
                <w:rFonts w:hint="eastAsia"/>
                <w:sz w:val="20"/>
                <w:szCs w:val="20"/>
              </w:rPr>
              <w:t>类专业校外实践环节的教学模式的研究与应用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杨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玥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9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高校经管类专业课程体系优化改革研究与实践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陈凌白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10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高校思想政治理论课加强生命教育途径研究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金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鹏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11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高等院校体育教学模式的改革与实践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杨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彪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校企协同人才培养模式的探索与实践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李康举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精品资源共享课网站建设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邵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玉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在校学生满意度调查的研究与实践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赵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林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竞技模式下的单片机系列课程项目教学模式改革的研究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商俊平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基于项目教学的软件工程专业学生实践能力培养的探索与改革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吴晓艳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应用型财务管理人才培养的“双创教育”研究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隋志纯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18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基于顶岗实习平台的我院机制专业毕业设计创新机制研究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张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福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《传感器与检测技术》课程“行为导向教学法”的研究与实践</w:t>
            </w:r>
            <w:r w:rsidRPr="000262FE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赵晋芳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以应用型人才培养为目标开展《电机及拖动基础》课程改革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王艳秋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基于校企合作的酒店管理专业“工学结合”人才培养模式研究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戴晓丹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液压与气动技术项目教学的探讨与研究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马春峰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基于项目教学的《</w:t>
            </w:r>
            <w:r w:rsidRPr="000262FE">
              <w:rPr>
                <w:rFonts w:hint="eastAsia"/>
                <w:sz w:val="20"/>
                <w:szCs w:val="20"/>
              </w:rPr>
              <w:t>WEB</w:t>
            </w:r>
            <w:r w:rsidRPr="000262FE">
              <w:rPr>
                <w:rFonts w:hint="eastAsia"/>
                <w:sz w:val="20"/>
                <w:szCs w:val="20"/>
              </w:rPr>
              <w:t>程序设计》课程改革的探索与实践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杨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玥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以职业活动为导向项目教学为载体《财务会计》课程改革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岳春玲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25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基于专业应用能力培养的《汽车服务实训》课程改革</w:t>
            </w:r>
            <w:r w:rsidRPr="000262FE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戚基艳</w:t>
            </w:r>
          </w:p>
        </w:tc>
      </w:tr>
      <w:tr w:rsidR="0063643A" w:rsidRPr="000262FE" w:rsidTr="00275D4E">
        <w:tc>
          <w:tcPr>
            <w:tcW w:w="468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26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机床电气与</w:t>
            </w:r>
            <w:r w:rsidRPr="000262FE">
              <w:rPr>
                <w:rFonts w:hint="eastAsia"/>
                <w:sz w:val="20"/>
                <w:szCs w:val="20"/>
              </w:rPr>
              <w:t>PLC</w:t>
            </w:r>
            <w:r w:rsidRPr="000262FE">
              <w:rPr>
                <w:rFonts w:hint="eastAsia"/>
                <w:sz w:val="20"/>
                <w:szCs w:val="20"/>
              </w:rPr>
              <w:t>课程体系教学改革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王</w:t>
            </w:r>
            <w:r w:rsidRPr="000262FE">
              <w:rPr>
                <w:rFonts w:hint="eastAsia"/>
                <w:sz w:val="20"/>
                <w:szCs w:val="20"/>
              </w:rPr>
              <w:t xml:space="preserve">  </w:t>
            </w:r>
            <w:r w:rsidRPr="000262FE">
              <w:rPr>
                <w:rFonts w:hint="eastAsia"/>
                <w:sz w:val="20"/>
                <w:szCs w:val="20"/>
              </w:rPr>
              <w:t>伟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27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生命工程试验、实践教学体系的构建与信息化管理研究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郭晓帆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28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艺术类基础造型课与设计课精细化探索与实践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胡德强</w:t>
            </w:r>
          </w:p>
        </w:tc>
      </w:tr>
      <w:tr w:rsidR="0063643A" w:rsidRPr="000262FE" w:rsidTr="00275D4E">
        <w:tc>
          <w:tcPr>
            <w:tcW w:w="468" w:type="dxa"/>
          </w:tcPr>
          <w:p w:rsidR="0063643A" w:rsidRPr="000262FE" w:rsidRDefault="0063643A" w:rsidP="00275D4E">
            <w:pPr>
              <w:rPr>
                <w:rFonts w:ascii="楷体_GB2312" w:eastAsia="楷体_GB2312" w:hAnsi="宋体" w:hint="eastAsia"/>
                <w:sz w:val="24"/>
              </w:rPr>
            </w:pPr>
            <w:r w:rsidRPr="000262FE">
              <w:rPr>
                <w:rFonts w:ascii="楷体_GB2312" w:eastAsia="楷体_GB2312" w:hAnsi="宋体" w:hint="eastAsia"/>
                <w:sz w:val="24"/>
              </w:rPr>
              <w:t>29</w:t>
            </w:r>
          </w:p>
        </w:tc>
        <w:tc>
          <w:tcPr>
            <w:tcW w:w="7020" w:type="dxa"/>
            <w:vAlign w:val="center"/>
          </w:tcPr>
          <w:p w:rsidR="0063643A" w:rsidRPr="000262FE" w:rsidRDefault="0063643A" w:rsidP="00275D4E">
            <w:pPr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依托项目的机械基础课群建设研究</w:t>
            </w:r>
          </w:p>
        </w:tc>
        <w:tc>
          <w:tcPr>
            <w:tcW w:w="1040" w:type="dxa"/>
            <w:vAlign w:val="center"/>
          </w:tcPr>
          <w:p w:rsidR="0063643A" w:rsidRPr="000262FE" w:rsidRDefault="0063643A" w:rsidP="00275D4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262FE">
              <w:rPr>
                <w:rFonts w:hint="eastAsia"/>
                <w:sz w:val="20"/>
                <w:szCs w:val="20"/>
              </w:rPr>
              <w:t>李银玉</w:t>
            </w:r>
          </w:p>
        </w:tc>
      </w:tr>
    </w:tbl>
    <w:p w:rsidR="0063643A" w:rsidRDefault="0063643A" w:rsidP="0063643A">
      <w:pPr>
        <w:rPr>
          <w:rFonts w:ascii="楷体_GB2312" w:eastAsia="楷体_GB2312" w:hAnsi="宋体" w:hint="eastAsia"/>
          <w:sz w:val="24"/>
        </w:rPr>
      </w:pPr>
    </w:p>
    <w:p w:rsidR="0063643A" w:rsidRDefault="0063643A" w:rsidP="0063643A">
      <w:pPr>
        <w:rPr>
          <w:rFonts w:ascii="楷体_GB2312" w:eastAsia="楷体_GB2312" w:hAnsi="宋体" w:hint="eastAsia"/>
          <w:sz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37939"/>
    <w:rsid w:val="00323B43"/>
    <w:rsid w:val="003D37D8"/>
    <w:rsid w:val="00426133"/>
    <w:rsid w:val="004358AB"/>
    <w:rsid w:val="0063643A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3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2008-09-11T17:20:00Z</dcterms:created>
  <dcterms:modified xsi:type="dcterms:W3CDTF">2014-11-08T04:06:00Z</dcterms:modified>
</cp:coreProperties>
</file>